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47" w:rsidRPr="000919ED" w:rsidRDefault="00C50447" w:rsidP="00A7485B">
      <w:pPr>
        <w:jc w:val="righ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sz w:val="22"/>
          <w:szCs w:val="22"/>
        </w:rPr>
        <w:t xml:space="preserve">Allegato B </w:t>
      </w: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  <w:r w:rsidRPr="000919ED">
        <w:rPr>
          <w:rFonts w:ascii="Calibri" w:hAnsi="Calibri" w:cs="Calibri"/>
          <w:sz w:val="22"/>
          <w:szCs w:val="22"/>
        </w:rPr>
        <w:t xml:space="preserve">  Griglia per la valutazione dei titoli di </w:t>
      </w:r>
      <w:r w:rsidRPr="000919ED">
        <w:rPr>
          <w:rFonts w:ascii="Calibri" w:hAnsi="Calibri" w:cs="Calibri"/>
          <w:b/>
          <w:sz w:val="22"/>
          <w:szCs w:val="22"/>
        </w:rPr>
        <w:t>Psicologo scolastico</w:t>
      </w: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3"/>
        <w:gridCol w:w="3045"/>
        <w:gridCol w:w="2316"/>
      </w:tblGrid>
      <w:tr w:rsidR="00C50447" w:rsidRPr="000919ED" w:rsidTr="00B71F51">
        <w:tc>
          <w:tcPr>
            <w:tcW w:w="2280" w:type="pct"/>
            <w:shd w:val="clear" w:color="auto" w:fill="9CC2E5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>TITOLI CULTURALI</w:t>
            </w:r>
          </w:p>
        </w:tc>
        <w:tc>
          <w:tcPr>
            <w:tcW w:w="1545" w:type="pct"/>
            <w:shd w:val="clear" w:color="auto" w:fill="9CC2E5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 xml:space="preserve">PUNTEGGIO A CURA DEL CANDIDATO </w:t>
            </w:r>
          </w:p>
        </w:tc>
        <w:tc>
          <w:tcPr>
            <w:tcW w:w="1175" w:type="pct"/>
            <w:shd w:val="clear" w:color="auto" w:fill="9CC2E5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>PUNTEGGIO A CURA DELLA COMMISSIONE</w:t>
            </w:r>
          </w:p>
        </w:tc>
      </w:tr>
      <w:tr w:rsidR="00C50447" w:rsidRPr="000919ED" w:rsidTr="00B71F51">
        <w:tc>
          <w:tcPr>
            <w:tcW w:w="2280" w:type="pct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TITOLO DI ACCESSO</w:t>
            </w:r>
          </w:p>
        </w:tc>
        <w:tc>
          <w:tcPr>
            <w:tcW w:w="154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1376"/>
        </w:trPr>
        <w:tc>
          <w:tcPr>
            <w:tcW w:w="2280" w:type="pct"/>
            <w:vAlign w:val="center"/>
          </w:tcPr>
          <w:p w:rsidR="00C50447" w:rsidRPr="00B71F51" w:rsidRDefault="00C50447" w:rsidP="00B71F51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</w:rPr>
              <w:t>Laurea Magistrale in Psicologia</w:t>
            </w:r>
          </w:p>
          <w:p w:rsidR="00C50447" w:rsidRPr="00B71F51" w:rsidRDefault="00C50447" w:rsidP="00B71F51">
            <w:pPr>
              <w:pStyle w:val="ListParagraph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</w:p>
          <w:p w:rsidR="00C50447" w:rsidRPr="00B71F51" w:rsidRDefault="00C50447" w:rsidP="00B71F51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</w:rPr>
              <w:t>Laurea in Psicologia (Vecchio Ordinamento)</w:t>
            </w:r>
          </w:p>
          <w:p w:rsidR="00C50447" w:rsidRPr="00B71F51" w:rsidRDefault="00C50447" w:rsidP="00B71F51">
            <w:pPr>
              <w:pStyle w:val="ListParagraph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1545" w:type="pct"/>
            <w:vAlign w:val="center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175" w:type="pct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ALTRI TITOLI</w:t>
            </w:r>
          </w:p>
        </w:tc>
        <w:tc>
          <w:tcPr>
            <w:tcW w:w="154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Altre lauree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829"/>
        </w:trPr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 xml:space="preserve">Dottorato di ricerca 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842"/>
        </w:trPr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 xml:space="preserve">Master universitario di I  livello di 60 cfu 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698"/>
        </w:trPr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 xml:space="preserve">Master universitario di  II livello di 60 cfu 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694"/>
        </w:trPr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Corso di perfezionamento 60 cfu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Diploma di specializzazione in psicoterapia (quadriennale)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Corso di formazione e aggiornamento coerenti con le attività previste (della durata minima di 30 ore)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Altri titoli culturali specifici afferenti la tipologia dell’intervento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ESPERIENZE LAVORATIVE</w:t>
            </w:r>
          </w:p>
        </w:tc>
        <w:tc>
          <w:tcPr>
            <w:tcW w:w="154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852"/>
        </w:trPr>
        <w:tc>
          <w:tcPr>
            <w:tcW w:w="2280" w:type="pct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Pregresse esperienze professionali nello stesso ambito</w:t>
            </w:r>
          </w:p>
        </w:tc>
        <w:tc>
          <w:tcPr>
            <w:tcW w:w="1545" w:type="pct"/>
            <w:vAlign w:val="center"/>
          </w:tcPr>
          <w:p w:rsidR="00C50447" w:rsidRPr="00B71F51" w:rsidRDefault="00C50447" w:rsidP="00B71F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FD5553">
        <w:trPr>
          <w:trHeight w:val="852"/>
        </w:trPr>
        <w:tc>
          <w:tcPr>
            <w:tcW w:w="2280" w:type="pct"/>
          </w:tcPr>
          <w:p w:rsidR="00C50447" w:rsidRPr="005073E5" w:rsidRDefault="00C50447" w:rsidP="005073E5">
            <w:pPr>
              <w:adjustRightInd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73E5">
              <w:rPr>
                <w:rFonts w:ascii="Calibri" w:hAnsi="Calibri"/>
                <w:color w:val="000000"/>
                <w:sz w:val="22"/>
                <w:szCs w:val="22"/>
              </w:rPr>
              <w:t>Esperienze nella gestione dello sportello d’ascolto psicologico presso istituzioni scolastiche del 1° ciclo di istruzione</w:t>
            </w:r>
          </w:p>
        </w:tc>
        <w:tc>
          <w:tcPr>
            <w:tcW w:w="1545" w:type="pct"/>
          </w:tcPr>
          <w:p w:rsidR="00C50447" w:rsidRPr="000521F8" w:rsidRDefault="00C50447" w:rsidP="00972F91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pct"/>
          </w:tcPr>
          <w:p w:rsidR="00C50447" w:rsidRPr="000521F8" w:rsidRDefault="00C50447" w:rsidP="00972F91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  <w:r w:rsidRPr="000919ED">
        <w:rPr>
          <w:rFonts w:ascii="Calibri" w:hAnsi="Calibri" w:cs="Calibri"/>
          <w:b/>
          <w:sz w:val="22"/>
          <w:szCs w:val="22"/>
        </w:rPr>
        <w:t>_________________________________</w:t>
      </w:r>
    </w:p>
    <w:p w:rsidR="00C50447" w:rsidRPr="000919ED" w:rsidRDefault="00C50447" w:rsidP="00A7485B">
      <w:pPr>
        <w:spacing w:line="253" w:lineRule="exact"/>
        <w:ind w:left="8761"/>
        <w:rPr>
          <w:rFonts w:ascii="Calibri" w:hAnsi="Calibri" w:cs="Calibri"/>
          <w:sz w:val="22"/>
          <w:szCs w:val="22"/>
        </w:rPr>
      </w:pPr>
    </w:p>
    <w:p w:rsidR="00C50447" w:rsidRPr="000919ED" w:rsidRDefault="00C50447" w:rsidP="00A7485B">
      <w:pPr>
        <w:spacing w:before="13" w:line="253" w:lineRule="exac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In fede</w:t>
      </w:r>
    </w:p>
    <w:p w:rsidR="00C50447" w:rsidRPr="000919ED" w:rsidRDefault="00C50447" w:rsidP="00A7485B">
      <w:pPr>
        <w:spacing w:before="1" w:line="261" w:lineRule="exact"/>
        <w:jc w:val="righ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color w:val="000000"/>
          <w:sz w:val="22"/>
          <w:szCs w:val="22"/>
        </w:rPr>
        <w:t>_____________________</w:t>
      </w:r>
    </w:p>
    <w:p w:rsidR="00C50447" w:rsidRDefault="00C50447"/>
    <w:sectPr w:rsidR="00C50447" w:rsidSect="007E74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03858"/>
    <w:multiLevelType w:val="hybridMultilevel"/>
    <w:tmpl w:val="3612A2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E0847A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D72"/>
    <w:rsid w:val="000521F8"/>
    <w:rsid w:val="000919ED"/>
    <w:rsid w:val="000F3D65"/>
    <w:rsid w:val="00251857"/>
    <w:rsid w:val="003A3544"/>
    <w:rsid w:val="003C0E57"/>
    <w:rsid w:val="00453AA4"/>
    <w:rsid w:val="005073E5"/>
    <w:rsid w:val="007E740E"/>
    <w:rsid w:val="00905E1C"/>
    <w:rsid w:val="00972F91"/>
    <w:rsid w:val="00A55D72"/>
    <w:rsid w:val="00A61433"/>
    <w:rsid w:val="00A63B4E"/>
    <w:rsid w:val="00A7485B"/>
    <w:rsid w:val="00AB7887"/>
    <w:rsid w:val="00AC5C8D"/>
    <w:rsid w:val="00B71F51"/>
    <w:rsid w:val="00B9429A"/>
    <w:rsid w:val="00C50447"/>
    <w:rsid w:val="00E358A2"/>
    <w:rsid w:val="00E90F8B"/>
    <w:rsid w:val="00FD2A99"/>
    <w:rsid w:val="00FD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48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7485B"/>
    <w:pPr>
      <w:ind w:left="720"/>
      <w:contextualSpacing/>
    </w:pPr>
    <w:rPr>
      <w:rFonts w:ascii="Berlin Sans FB" w:eastAsia="Calibri" w:hAnsi="Berlin Sans FB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170</Words>
  <Characters>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</dc:title>
  <dc:subject/>
  <dc:creator>Iole</dc:creator>
  <cp:keywords/>
  <dc:description/>
  <cp:lastModifiedBy>PC</cp:lastModifiedBy>
  <cp:revision>5</cp:revision>
  <cp:lastPrinted>2020-12-11T12:10:00Z</cp:lastPrinted>
  <dcterms:created xsi:type="dcterms:W3CDTF">2020-12-11T10:24:00Z</dcterms:created>
  <dcterms:modified xsi:type="dcterms:W3CDTF">2020-12-14T09:48:00Z</dcterms:modified>
</cp:coreProperties>
</file>